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Jízdní řád svozových autobusů dne 9. 10. 2021 na akci Turistický pochod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Autobus d</w:t>
      </w:r>
      <w:r>
        <w:rPr/>
        <w:t>opravní</w:t>
      </w:r>
      <w:r>
        <w:rPr/>
        <w:t>ho</w:t>
      </w:r>
      <w:r>
        <w:rPr/>
        <w:t xml:space="preserve"> podnik</w:t>
      </w:r>
      <w:r>
        <w:rPr/>
        <w:t>u</w:t>
      </w:r>
      <w:r>
        <w:rPr/>
        <w:t xml:space="preserve"> města Brna </w:t>
      </w:r>
      <w:r>
        <w:rPr/>
        <w:t>pro 43 sedících a asi 20 stojících osob</w:t>
      </w:r>
    </w:p>
    <w:p>
      <w:pPr>
        <w:pStyle w:val="Normal"/>
        <w:rPr/>
      </w:pPr>
      <w:r>
        <w:rPr/>
      </w:r>
    </w:p>
    <w:p>
      <w:pPr>
        <w:pStyle w:val="Tlotextu"/>
        <w:rPr>
          <w:b/>
          <w:b/>
          <w:bCs/>
        </w:rPr>
      </w:pPr>
      <w:r>
        <w:rPr>
          <w:rFonts w:ascii="Calibri;sans-serif" w:hAnsi="Calibri;sans-serif"/>
          <w:b/>
          <w:bCs/>
          <w:i w:val="false"/>
          <w:caps w:val="false"/>
          <w:smallCaps w:val="false"/>
          <w:color w:val="333333"/>
          <w:spacing w:val="0"/>
          <w:sz w:val="22"/>
        </w:rPr>
        <w:t>První jízda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 xml:space="preserve">Brno – Jundrov, zastávka Optátova, směr Pisárky................................................... </w:t>
        <w:tab/>
        <w:t>7:20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Brno-Bosonohy, zastávka Pražská, směr centrum ...........................................…….</w:t>
        <w:tab/>
        <w:t>7:40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 xml:space="preserve">Brno-Bohunice, zastávka Pod  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N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emocnicí, směr Osová.....................................……..</w:t>
        <w:tab/>
        <w:t>7:45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 xml:space="preserve">Brno-Bohunice, zastávka Běloruská, směr centrum ............................................... </w:t>
        <w:tab/>
        <w:t>7:50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/>
          <w:caps w:val="false"/>
          <w:smallCaps w:val="false"/>
          <w:color w:val="333333"/>
          <w:spacing w:val="0"/>
          <w:sz w:val="22"/>
        </w:rPr>
        <w:t>jízda po dálnici D1 a přes Veverskou Bítýšku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Dolní Loučky, pod železniční zastávkou ......................................................………….</w:t>
        <w:tab/>
        <w:t>8:40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/>
          <w:caps w:val="false"/>
          <w:smallCaps w:val="false"/>
          <w:color w:val="333333"/>
          <w:spacing w:val="0"/>
          <w:sz w:val="22"/>
        </w:rPr>
        <w:t>prázdný přes Veverskou Bítýšku a dálnici D1 zpět do Brna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/>
          <w:caps w:val="false"/>
          <w:smallCaps w:val="false"/>
          <w:color w:val="333333"/>
          <w:spacing w:val="0"/>
          <w:sz w:val="22"/>
        </w:rPr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  <w:t>Druhá jízda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 xml:space="preserve">Brno-Slatina, </w:t>
      </w:r>
      <w:r>
        <w:rPr>
          <w:rFonts w:eastAsia="Calibri" w:cs="" w:ascii="Calibri;sans-serif" w:hAnsi="Calibri;sans-serif" w:cstheme="minorBidi" w:eastAsiaTheme="minorHAnsi"/>
          <w:b w:val="false"/>
          <w:i w:val="false"/>
          <w:caps w:val="false"/>
          <w:smallCaps w:val="false"/>
          <w:color w:val="333333"/>
          <w:spacing w:val="0"/>
          <w:kern w:val="0"/>
          <w:sz w:val="22"/>
          <w:szCs w:val="22"/>
          <w:lang w:val="cs-CZ" w:eastAsia="en-US" w:bidi="ar-SA"/>
        </w:rPr>
        <w:t>zastávka Mikulčická, směr do města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................................. ......……..</w:t>
        <w:tab/>
        <w:t>…...</w:t>
        <w:tab/>
        <w:t xml:space="preserve"> 9:40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Brno-Líšeň, zastávka Horníkova, směr do města...............................................…………</w:t>
        <w:tab/>
        <w:t xml:space="preserve"> 9:55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 xml:space="preserve">Brno-Bohunice, zastávka Pod </w:t>
      </w:r>
      <w:r>
        <w:rPr>
          <w:rFonts w:eastAsia="Calibri" w:cs="" w:ascii="Calibri;sans-serif" w:hAnsi="Calibri;sans-serif" w:cstheme="minorBidi" w:eastAsiaTheme="minorHAnsi"/>
          <w:b w:val="false"/>
          <w:i w:val="false"/>
          <w:caps w:val="false"/>
          <w:smallCaps w:val="false"/>
          <w:color w:val="333333"/>
          <w:spacing w:val="0"/>
          <w:kern w:val="0"/>
          <w:sz w:val="22"/>
          <w:szCs w:val="22"/>
          <w:lang w:val="cs-CZ" w:eastAsia="en-US" w:bidi="ar-SA"/>
        </w:rPr>
        <w:t>N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emocnicí, směr Osová.....................................……….</w:t>
        <w:tab/>
        <w:t>10:20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Dolní Loučky, pod železniční zastávkou ......................................................……………</w:t>
        <w:tab/>
        <w:t>11: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0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</w:rPr>
        <w:t>5</w:t>
      </w:r>
    </w:p>
    <w:p>
      <w:pPr>
        <w:pStyle w:val="Tlotextu"/>
        <w:widowControl/>
        <w:spacing w:before="0" w:after="0"/>
        <w:ind w:left="0" w:right="0" w:hanging="0"/>
        <w:rPr>
          <w:b/>
          <w:b/>
          <w:bCs/>
        </w:rPr>
      </w:pPr>
      <w:r>
        <w:rPr>
          <w:rFonts w:ascii="Calibri;sans-serif" w:hAnsi="Calibri;sans-serif"/>
          <w:b/>
          <w:i w:val="false"/>
          <w:caps w:val="false"/>
          <w:smallCaps w:val="false"/>
          <w:color w:val="333333"/>
          <w:spacing w:val="0"/>
          <w:sz w:val="22"/>
        </w:rPr>
      </w:r>
    </w:p>
    <w:p>
      <w:pPr>
        <w:pStyle w:val="Normal"/>
        <w:rPr>
          <w:b/>
          <w:b/>
        </w:rPr>
      </w:pPr>
      <w:r>
        <w:rPr>
          <w:b/>
        </w:rPr>
        <w:t>Jízda zpět</w:t>
      </w:r>
      <w:bookmarkStart w:id="0" w:name="_GoBack"/>
      <w:bookmarkEnd w:id="0"/>
    </w:p>
    <w:p>
      <w:pPr>
        <w:pStyle w:val="Normal"/>
        <w:rPr/>
      </w:pPr>
      <w:r>
        <w:rPr/>
        <w:t>Odjezdy z Předklášteří, nám.  do Brna k Semilassu (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  <w:t>stejný autobus</w:t>
      </w:r>
      <w:r>
        <w:rPr/>
        <w:t>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15:15, 16:15, 1</w:t>
      </w:r>
      <w:r>
        <w:rPr/>
        <w:t>7:</w:t>
      </w:r>
      <w:r>
        <w:rPr/>
        <w:t>15</w:t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Odjezdy vlaků z Tišnova </w:t>
      </w:r>
      <w:r>
        <w:rPr/>
        <w:t xml:space="preserve">do Brna hl. n.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15:08, 15:29, 16:29, 17:08, 17:29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Odrka">
    <w:name w:val="Odrážka •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LibreOffice/7.1.5.2$Windows_X86_64 LibreOffice_project/85f04e9f809797b8199d13c421bd8a2b025d52b5</Application>
  <AppVersion>15.0000</AppVersion>
  <Pages>1</Pages>
  <Words>140</Words>
  <Characters>1215</Characters>
  <CharactersWithSpaces>1344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2019-09-27T07:38:00Z</dcterms:created>
  <dc:creator>jan.harmata</dc:creator>
  <dc:description/>
  <dc:language>cs-CZ</dc:language>
  <cp:lastModifiedBy/>
  <dcterms:modified xsi:type="dcterms:W3CDTF">2021-10-04T12:02:56Z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